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778EC" w14:textId="3DDE113B" w:rsidR="0081560D" w:rsidRPr="009941D0" w:rsidRDefault="0081560D" w:rsidP="0081560D">
      <w:pPr>
        <w:ind w:firstLine="851"/>
        <w:jc w:val="right"/>
        <w:rPr>
          <w:rFonts w:eastAsia="Calibri"/>
        </w:rPr>
      </w:pPr>
      <w:r w:rsidRPr="009941D0">
        <w:rPr>
          <w:rFonts w:eastAsia="Calibri"/>
        </w:rPr>
        <w:t xml:space="preserve">     Santa Cruz/RN, </w:t>
      </w:r>
      <w:r w:rsidR="00F325AF">
        <w:rPr>
          <w:rFonts w:eastAsia="Calibri"/>
        </w:rPr>
        <w:t>22</w:t>
      </w:r>
      <w:r w:rsidRPr="009941D0">
        <w:rPr>
          <w:rFonts w:eastAsia="Calibri"/>
        </w:rPr>
        <w:t xml:space="preserve"> de </w:t>
      </w:r>
      <w:r w:rsidR="00F325AF">
        <w:rPr>
          <w:rFonts w:eastAsia="Calibri"/>
        </w:rPr>
        <w:t>abril</w:t>
      </w:r>
      <w:r w:rsidRPr="009941D0">
        <w:rPr>
          <w:rFonts w:eastAsia="Calibri"/>
        </w:rPr>
        <w:t xml:space="preserve"> de 202</w:t>
      </w:r>
      <w:r w:rsidR="009941D0" w:rsidRPr="009941D0">
        <w:rPr>
          <w:rFonts w:eastAsia="Calibri"/>
        </w:rPr>
        <w:t>5</w:t>
      </w:r>
    </w:p>
    <w:p w14:paraId="66F08D1C" w14:textId="676C9A29" w:rsidR="0091200A" w:rsidRDefault="0081560D" w:rsidP="0091200A">
      <w:pPr>
        <w:spacing w:line="259" w:lineRule="auto"/>
        <w:ind w:firstLine="0"/>
        <w:rPr>
          <w:rFonts w:eastAsia="Calibri"/>
        </w:rPr>
      </w:pPr>
      <w:r w:rsidRPr="009941D0">
        <w:rPr>
          <w:rFonts w:eastAsia="Calibri"/>
        </w:rPr>
        <w:t xml:space="preserve">SALA DAS COMISSÕES PERMANENTES </w:t>
      </w:r>
    </w:p>
    <w:p w14:paraId="105D2D0D" w14:textId="77777777" w:rsidR="00F325AF" w:rsidRPr="009941D0" w:rsidRDefault="00F325AF" w:rsidP="0091200A">
      <w:pPr>
        <w:spacing w:line="259" w:lineRule="auto"/>
        <w:ind w:firstLine="0"/>
        <w:rPr>
          <w:rFonts w:eastAsia="Calibri"/>
        </w:rPr>
      </w:pPr>
    </w:p>
    <w:p w14:paraId="6621CD4F" w14:textId="26FCBCF0" w:rsidR="0081560D" w:rsidRPr="009941D0" w:rsidRDefault="00A113CB" w:rsidP="0004095F">
      <w:pPr>
        <w:spacing w:line="259" w:lineRule="auto"/>
        <w:ind w:firstLine="0"/>
        <w:jc w:val="center"/>
        <w:rPr>
          <w:rFonts w:eastAsia="Calibri"/>
          <w:b/>
          <w:bCs/>
        </w:rPr>
      </w:pPr>
      <w:r w:rsidRPr="009941D0">
        <w:rPr>
          <w:rFonts w:eastAsia="Calibri"/>
          <w:b/>
          <w:bCs/>
        </w:rPr>
        <w:t xml:space="preserve">PARECER </w:t>
      </w:r>
      <w:r w:rsidR="0081560D" w:rsidRPr="009941D0">
        <w:rPr>
          <w:rFonts w:eastAsia="Calibri"/>
          <w:b/>
        </w:rPr>
        <w:t>COMISS</w:t>
      </w:r>
      <w:r w:rsidR="0004095F" w:rsidRPr="009941D0">
        <w:rPr>
          <w:rFonts w:eastAsia="Calibri"/>
          <w:b/>
        </w:rPr>
        <w:t>ÃO</w:t>
      </w:r>
      <w:r w:rsidR="0081560D" w:rsidRPr="009941D0">
        <w:rPr>
          <w:rFonts w:eastAsia="Calibri"/>
          <w:b/>
        </w:rPr>
        <w:t xml:space="preserve"> DE </w:t>
      </w:r>
      <w:r w:rsidR="00DA5AEA" w:rsidRPr="009941D0">
        <w:rPr>
          <w:rFonts w:eastAsia="Calibri"/>
          <w:b/>
        </w:rPr>
        <w:t>FINANÇAS, ORÇAMENTO E FISCALIZAÇÃO</w:t>
      </w:r>
      <w:r w:rsidR="0004095F" w:rsidRPr="009941D0">
        <w:rPr>
          <w:rFonts w:eastAsia="Calibri"/>
          <w:b/>
        </w:rPr>
        <w:t>.</w:t>
      </w:r>
    </w:p>
    <w:p w14:paraId="39CE45A3" w14:textId="43C00ECE" w:rsidR="0081560D" w:rsidRPr="009941D0" w:rsidRDefault="0081560D" w:rsidP="0081560D">
      <w:pPr>
        <w:ind w:firstLine="0"/>
        <w:jc w:val="center"/>
        <w:rPr>
          <w:rFonts w:eastAsia="Calibri"/>
          <w:b/>
        </w:rPr>
      </w:pPr>
      <w:r w:rsidRPr="009941D0">
        <w:rPr>
          <w:rFonts w:eastAsia="Calibri"/>
          <w:b/>
        </w:rPr>
        <w:t xml:space="preserve">Parecer </w:t>
      </w:r>
      <w:r w:rsidR="00577279" w:rsidRPr="009941D0">
        <w:rPr>
          <w:rFonts w:eastAsia="Calibri"/>
          <w:b/>
        </w:rPr>
        <w:t>nº 0</w:t>
      </w:r>
      <w:r w:rsidR="009941D0" w:rsidRPr="009941D0">
        <w:rPr>
          <w:rFonts w:eastAsia="Calibri"/>
          <w:b/>
        </w:rPr>
        <w:t>0</w:t>
      </w:r>
      <w:r w:rsidR="00F325AF">
        <w:rPr>
          <w:rFonts w:eastAsia="Calibri"/>
          <w:b/>
        </w:rPr>
        <w:t>4</w:t>
      </w:r>
      <w:r w:rsidR="0004095F" w:rsidRPr="009941D0">
        <w:rPr>
          <w:rFonts w:eastAsia="Calibri"/>
          <w:b/>
        </w:rPr>
        <w:t xml:space="preserve"> </w:t>
      </w:r>
      <w:r w:rsidRPr="009941D0">
        <w:rPr>
          <w:rFonts w:eastAsia="Calibri"/>
          <w:b/>
        </w:rPr>
        <w:t>do Projeto</w:t>
      </w:r>
      <w:r w:rsidR="00D27C95" w:rsidRPr="009941D0">
        <w:rPr>
          <w:rFonts w:eastAsia="Calibri"/>
          <w:b/>
        </w:rPr>
        <w:t xml:space="preserve"> </w:t>
      </w:r>
      <w:r w:rsidR="00DD763D" w:rsidRPr="009941D0">
        <w:rPr>
          <w:rFonts w:eastAsia="Calibri"/>
          <w:b/>
        </w:rPr>
        <w:t>de Lei</w:t>
      </w:r>
      <w:r w:rsidRPr="009941D0">
        <w:rPr>
          <w:rFonts w:eastAsia="Calibri"/>
          <w:b/>
        </w:rPr>
        <w:t xml:space="preserve"> </w:t>
      </w:r>
      <w:r w:rsidR="00B2711A" w:rsidRPr="009941D0">
        <w:rPr>
          <w:rFonts w:eastAsia="Calibri"/>
          <w:b/>
        </w:rPr>
        <w:t>Municipal</w:t>
      </w:r>
      <w:r w:rsidR="00DD268D" w:rsidRPr="009941D0">
        <w:rPr>
          <w:rFonts w:eastAsia="Calibri"/>
          <w:b/>
        </w:rPr>
        <w:t xml:space="preserve"> </w:t>
      </w:r>
      <w:r w:rsidR="00D27C95" w:rsidRPr="009941D0">
        <w:rPr>
          <w:rFonts w:eastAsia="Calibri"/>
          <w:b/>
        </w:rPr>
        <w:t>n</w:t>
      </w:r>
      <w:r w:rsidRPr="009941D0">
        <w:rPr>
          <w:rFonts w:eastAsia="Calibri"/>
          <w:b/>
        </w:rPr>
        <w:t>º 0</w:t>
      </w:r>
      <w:r w:rsidR="009941D0" w:rsidRPr="009941D0">
        <w:rPr>
          <w:rFonts w:eastAsia="Calibri"/>
          <w:b/>
        </w:rPr>
        <w:t>0</w:t>
      </w:r>
      <w:r w:rsidR="00F325AF">
        <w:rPr>
          <w:rFonts w:eastAsia="Calibri"/>
          <w:b/>
        </w:rPr>
        <w:t>4</w:t>
      </w:r>
      <w:r w:rsidR="001D7DAC" w:rsidRPr="009941D0">
        <w:rPr>
          <w:rFonts w:eastAsia="Calibri"/>
          <w:b/>
        </w:rPr>
        <w:t>/</w:t>
      </w:r>
      <w:r w:rsidRPr="009941D0">
        <w:rPr>
          <w:rFonts w:eastAsia="Calibri"/>
          <w:b/>
        </w:rPr>
        <w:t>202</w:t>
      </w:r>
      <w:r w:rsidR="009941D0" w:rsidRPr="009941D0">
        <w:rPr>
          <w:rFonts w:eastAsia="Calibri"/>
          <w:b/>
        </w:rPr>
        <w:t>5</w:t>
      </w:r>
    </w:p>
    <w:p w14:paraId="3952544F" w14:textId="4BD5E2DA" w:rsidR="0081560D" w:rsidRPr="009941D0" w:rsidRDefault="0081560D" w:rsidP="001D7DAC">
      <w:pPr>
        <w:ind w:firstLine="851"/>
        <w:rPr>
          <w:rFonts w:eastAsia="Calibri" w:cs="Times New Roman"/>
          <w:bCs/>
        </w:rPr>
      </w:pPr>
      <w:r w:rsidRPr="009941D0">
        <w:rPr>
          <w:rFonts w:eastAsia="Calibri"/>
        </w:rPr>
        <w:t xml:space="preserve">Em cumprimento ao artigo 98 e 128 do regimento Interno da Câmara Municipal estiveram reunidos </w:t>
      </w:r>
      <w:r w:rsidR="009941D0" w:rsidRPr="009941D0">
        <w:rPr>
          <w:rFonts w:eastAsia="Calibri"/>
        </w:rPr>
        <w:t>na sala de comissões</w:t>
      </w:r>
      <w:r w:rsidR="0004095F" w:rsidRPr="009941D0">
        <w:rPr>
          <w:rFonts w:eastAsia="Calibri"/>
        </w:rPr>
        <w:t xml:space="preserve"> </w:t>
      </w:r>
      <w:r w:rsidR="00084753" w:rsidRPr="009941D0">
        <w:rPr>
          <w:rFonts w:eastAsia="Calibri"/>
        </w:rPr>
        <w:t>no</w:t>
      </w:r>
      <w:r w:rsidR="0004095F" w:rsidRPr="009941D0">
        <w:rPr>
          <w:rFonts w:eastAsia="Calibri"/>
        </w:rPr>
        <w:t xml:space="preserve"> dia 2</w:t>
      </w:r>
      <w:r w:rsidR="00F325AF">
        <w:rPr>
          <w:rFonts w:eastAsia="Calibri"/>
        </w:rPr>
        <w:t>2</w:t>
      </w:r>
      <w:r w:rsidR="0004095F" w:rsidRPr="009941D0">
        <w:rPr>
          <w:rFonts w:eastAsia="Calibri"/>
        </w:rPr>
        <w:t xml:space="preserve"> de </w:t>
      </w:r>
      <w:r w:rsidR="00F325AF">
        <w:rPr>
          <w:rFonts w:eastAsia="Calibri"/>
        </w:rPr>
        <w:t>abril</w:t>
      </w:r>
      <w:r w:rsidR="0004095F" w:rsidRPr="009941D0">
        <w:rPr>
          <w:rFonts w:eastAsia="Calibri"/>
        </w:rPr>
        <w:t xml:space="preserve"> de 202</w:t>
      </w:r>
      <w:r w:rsidR="00207740">
        <w:rPr>
          <w:rFonts w:eastAsia="Calibri"/>
        </w:rPr>
        <w:t>5</w:t>
      </w:r>
      <w:r w:rsidR="0004095F" w:rsidRPr="009941D0">
        <w:rPr>
          <w:rFonts w:eastAsia="Calibri"/>
        </w:rPr>
        <w:t xml:space="preserve">, </w:t>
      </w:r>
      <w:r w:rsidRPr="009941D0">
        <w:rPr>
          <w:rFonts w:eastAsia="Calibri"/>
        </w:rPr>
        <w:t>os membros da comiss</w:t>
      </w:r>
      <w:r w:rsidR="0004095F" w:rsidRPr="009941D0">
        <w:rPr>
          <w:rFonts w:eastAsia="Calibri"/>
        </w:rPr>
        <w:t>ão</w:t>
      </w:r>
      <w:r w:rsidRPr="009941D0">
        <w:rPr>
          <w:rFonts w:eastAsia="Calibri"/>
        </w:rPr>
        <w:t xml:space="preserve"> de </w:t>
      </w:r>
      <w:r w:rsidR="00A113CB" w:rsidRPr="009941D0">
        <w:rPr>
          <w:rFonts w:eastAsia="Calibri"/>
        </w:rPr>
        <w:t>Finanças, Orçamento e Fiscalização</w:t>
      </w:r>
      <w:r w:rsidR="00292DC1" w:rsidRPr="009941D0">
        <w:rPr>
          <w:rFonts w:eastAsia="Calibri"/>
        </w:rPr>
        <w:t>.</w:t>
      </w:r>
      <w:r w:rsidR="00A113CB" w:rsidRPr="009941D0">
        <w:rPr>
          <w:rFonts w:eastAsia="Calibri"/>
        </w:rPr>
        <w:t xml:space="preserve"> </w:t>
      </w:r>
      <w:r w:rsidR="0004095F" w:rsidRPr="009941D0">
        <w:rPr>
          <w:rFonts w:eastAsia="Calibri"/>
        </w:rPr>
        <w:t>O</w:t>
      </w:r>
      <w:r w:rsidRPr="009941D0">
        <w:rPr>
          <w:rFonts w:eastAsia="Calibri"/>
        </w:rPr>
        <w:t>bjetivando a discussão e posterior parecer</w:t>
      </w:r>
      <w:r w:rsidR="00084753" w:rsidRPr="009941D0">
        <w:rPr>
          <w:rFonts w:eastAsia="Calibri"/>
        </w:rPr>
        <w:t xml:space="preserve"> </w:t>
      </w:r>
      <w:r w:rsidRPr="009941D0">
        <w:rPr>
          <w:rFonts w:eastAsia="Calibri"/>
        </w:rPr>
        <w:t>sobre o Projeto de</w:t>
      </w:r>
      <w:r w:rsidR="00D27C95" w:rsidRPr="009941D0">
        <w:rPr>
          <w:rFonts w:eastAsia="Calibri"/>
        </w:rPr>
        <w:t xml:space="preserve"> </w:t>
      </w:r>
      <w:r w:rsidR="00DD763D" w:rsidRPr="009941D0">
        <w:rPr>
          <w:rFonts w:eastAsia="Calibri"/>
        </w:rPr>
        <w:t>Lei</w:t>
      </w:r>
      <w:r w:rsidR="00B2711A" w:rsidRPr="009941D0">
        <w:rPr>
          <w:rFonts w:eastAsia="Calibri"/>
        </w:rPr>
        <w:t xml:space="preserve"> Municipal</w:t>
      </w:r>
      <w:r w:rsidR="00D27C95" w:rsidRPr="009941D0">
        <w:rPr>
          <w:rFonts w:eastAsia="Calibri"/>
        </w:rPr>
        <w:t xml:space="preserve"> </w:t>
      </w:r>
      <w:r w:rsidRPr="009941D0">
        <w:rPr>
          <w:rFonts w:eastAsia="Calibri"/>
        </w:rPr>
        <w:t>nº 0</w:t>
      </w:r>
      <w:r w:rsidR="009941D0" w:rsidRPr="009941D0">
        <w:rPr>
          <w:rFonts w:eastAsia="Calibri"/>
        </w:rPr>
        <w:t>0</w:t>
      </w:r>
      <w:r w:rsidR="00F325AF">
        <w:rPr>
          <w:rFonts w:eastAsia="Calibri"/>
        </w:rPr>
        <w:t>4</w:t>
      </w:r>
      <w:r w:rsidRPr="009941D0">
        <w:rPr>
          <w:rFonts w:eastAsia="Calibri"/>
        </w:rPr>
        <w:t>/202</w:t>
      </w:r>
      <w:r w:rsidR="009941D0" w:rsidRPr="009941D0">
        <w:rPr>
          <w:rFonts w:eastAsia="Calibri"/>
        </w:rPr>
        <w:t>5</w:t>
      </w:r>
      <w:r w:rsidRPr="009941D0">
        <w:rPr>
          <w:rFonts w:eastAsia="Calibri"/>
        </w:rPr>
        <w:t>, que</w:t>
      </w:r>
      <w:r w:rsidRPr="009941D0">
        <w:rPr>
          <w:rFonts w:eastAsia="Calibri"/>
          <w:bCs/>
        </w:rPr>
        <w:t xml:space="preserve"> </w:t>
      </w:r>
      <w:r w:rsidRPr="009941D0">
        <w:rPr>
          <w:rFonts w:eastAsia="Calibri"/>
          <w:b/>
        </w:rPr>
        <w:t xml:space="preserve">– </w:t>
      </w:r>
      <w:r w:rsidRPr="009941D0">
        <w:rPr>
          <w:rFonts w:eastAsia="Calibri"/>
          <w:bCs/>
        </w:rPr>
        <w:t>“</w:t>
      </w:r>
      <w:r w:rsidR="00F325AF" w:rsidRPr="00F325AF">
        <w:rPr>
          <w:rFonts w:eastAsia="Calibri" w:cs="Times New Roman"/>
          <w:bCs/>
          <w:sz w:val="20"/>
          <w:szCs w:val="20"/>
        </w:rPr>
        <w:t>DISPÕE SOBRE AUTORIZAÇÃO PARA A ABERTURA DE CRÉDITOS ADICIONAIS ESPECIAL E SUPLEMENTAR POR EXCESSO DE ARRECADAÇÃO, SUPERÁVIT FINANCEIRO E ANULAÇÃO PARCIAL DE DOTAÇÕES NA ESTRUTURA DA LEI ORÇAMENTARIA ANUAL DO EXERCÍCIO DE 2025, E DÁ OUTRAS PROVIDÊNCIAS</w:t>
      </w:r>
      <w:r w:rsidR="009941D0" w:rsidRPr="009941D0">
        <w:rPr>
          <w:rFonts w:eastAsia="Calibri" w:cs="Times New Roman"/>
          <w:bCs/>
        </w:rPr>
        <w:t>”</w:t>
      </w:r>
      <w:r w:rsidRPr="009941D0">
        <w:rPr>
          <w:rFonts w:eastAsia="Calibri" w:cs="Times New Roman"/>
        </w:rPr>
        <w:t xml:space="preserve">. </w:t>
      </w:r>
      <w:r w:rsidRPr="009941D0">
        <w:rPr>
          <w:rFonts w:eastAsia="Calibri"/>
        </w:rPr>
        <w:t>O responsável pela análise dos aspectos legais, formais e constitucionais, opina favoravelmente, exclusivamente no que concerne aos aspectos mencionados, ao projeto, devendo o mérito ser apreciado pelos parlamentares desta casa de leis no plenário. Projeto de autoria d</w:t>
      </w:r>
      <w:r w:rsidR="00B2711A" w:rsidRPr="009941D0">
        <w:rPr>
          <w:rFonts w:eastAsia="Calibri"/>
        </w:rPr>
        <w:t>o Executivo Municipal</w:t>
      </w:r>
      <w:r w:rsidRPr="009941D0">
        <w:rPr>
          <w:rFonts w:eastAsia="Calibri"/>
        </w:rPr>
        <w:t xml:space="preserve">, e tendo como relator </w:t>
      </w:r>
      <w:r w:rsidR="00753260">
        <w:rPr>
          <w:rFonts w:eastAsia="Calibri"/>
        </w:rPr>
        <w:t>o</w:t>
      </w:r>
      <w:r w:rsidR="00084753" w:rsidRPr="009941D0">
        <w:rPr>
          <w:rFonts w:eastAsia="Calibri"/>
        </w:rPr>
        <w:t xml:space="preserve"> vereador </w:t>
      </w:r>
      <w:r w:rsidR="00753260">
        <w:rPr>
          <w:rFonts w:eastAsia="Calibri"/>
        </w:rPr>
        <w:t>e vice-presidente</w:t>
      </w:r>
      <w:r w:rsidR="00084753" w:rsidRPr="009941D0">
        <w:rPr>
          <w:rFonts w:eastAsia="Calibri"/>
        </w:rPr>
        <w:t xml:space="preserve"> da comissão </w:t>
      </w:r>
      <w:r w:rsidR="00753260">
        <w:rPr>
          <w:rFonts w:eastAsia="Calibri"/>
        </w:rPr>
        <w:t>Israel Fernandes.</w:t>
      </w:r>
    </w:p>
    <w:p w14:paraId="2679293A" w14:textId="33DA3F1B" w:rsidR="0081560D" w:rsidRPr="009941D0" w:rsidRDefault="0081560D" w:rsidP="0081560D">
      <w:pPr>
        <w:ind w:firstLine="851"/>
        <w:rPr>
          <w:rFonts w:eastAsia="Calibri"/>
        </w:rPr>
      </w:pPr>
      <w:r w:rsidRPr="009941D0">
        <w:rPr>
          <w:rFonts w:eastAsia="Calibri"/>
        </w:rPr>
        <w:t>Para efeito de parecer à comiss</w:t>
      </w:r>
      <w:r w:rsidR="00084753" w:rsidRPr="009941D0">
        <w:rPr>
          <w:rFonts w:eastAsia="Calibri"/>
        </w:rPr>
        <w:t>ão</w:t>
      </w:r>
      <w:r w:rsidRPr="009941D0">
        <w:rPr>
          <w:rFonts w:eastAsia="Calibri"/>
        </w:rPr>
        <w:t xml:space="preserve"> </w:t>
      </w:r>
      <w:r w:rsidR="00A113CB" w:rsidRPr="009941D0">
        <w:rPr>
          <w:rFonts w:eastAsia="Calibri"/>
        </w:rPr>
        <w:t>concluí</w:t>
      </w:r>
      <w:r w:rsidRPr="009941D0">
        <w:rPr>
          <w:rFonts w:eastAsia="Calibri"/>
        </w:rPr>
        <w:t xml:space="preserve"> favoravelmente, que o</w:t>
      </w:r>
      <w:r w:rsidR="004766A8" w:rsidRPr="009941D0">
        <w:rPr>
          <w:rFonts w:eastAsia="Calibri"/>
        </w:rPr>
        <w:t xml:space="preserve"> P</w:t>
      </w:r>
      <w:r w:rsidRPr="009941D0">
        <w:rPr>
          <w:rFonts w:eastAsia="Calibri"/>
        </w:rPr>
        <w:t xml:space="preserve">rojeto </w:t>
      </w:r>
      <w:r w:rsidR="004766A8" w:rsidRPr="009941D0">
        <w:rPr>
          <w:rFonts w:eastAsia="Calibri"/>
        </w:rPr>
        <w:t>de Lei Municipal nº 0</w:t>
      </w:r>
      <w:r w:rsidR="009941D0" w:rsidRPr="009941D0">
        <w:rPr>
          <w:rFonts w:eastAsia="Calibri"/>
        </w:rPr>
        <w:t>0</w:t>
      </w:r>
      <w:r w:rsidR="00F325AF">
        <w:rPr>
          <w:rFonts w:eastAsia="Calibri"/>
        </w:rPr>
        <w:t>4</w:t>
      </w:r>
      <w:r w:rsidR="004766A8" w:rsidRPr="009941D0">
        <w:rPr>
          <w:rFonts w:eastAsia="Calibri"/>
        </w:rPr>
        <w:t>/202</w:t>
      </w:r>
      <w:r w:rsidR="009941D0" w:rsidRPr="009941D0">
        <w:rPr>
          <w:rFonts w:eastAsia="Calibri"/>
        </w:rPr>
        <w:t>5</w:t>
      </w:r>
      <w:r w:rsidRPr="009941D0">
        <w:rPr>
          <w:rFonts w:eastAsia="Calibri"/>
        </w:rPr>
        <w:t xml:space="preserve"> </w:t>
      </w:r>
      <w:r w:rsidR="00084753" w:rsidRPr="009941D0">
        <w:rPr>
          <w:rFonts w:eastAsia="Calibri"/>
        </w:rPr>
        <w:t>deve</w:t>
      </w:r>
      <w:r w:rsidRPr="009941D0">
        <w:rPr>
          <w:rFonts w:eastAsia="Calibri"/>
        </w:rPr>
        <w:t xml:space="preserve"> ser submetido em votação </w:t>
      </w:r>
      <w:r w:rsidR="00F325AF">
        <w:rPr>
          <w:rFonts w:eastAsia="Calibri"/>
        </w:rPr>
        <w:t>preservando</w:t>
      </w:r>
      <w:r w:rsidRPr="009941D0">
        <w:rPr>
          <w:rFonts w:eastAsia="Calibri"/>
        </w:rPr>
        <w:t xml:space="preserve"> sua redação original. É o nosso parecer.  </w:t>
      </w:r>
    </w:p>
    <w:p w14:paraId="603639BC" w14:textId="3C23AC78" w:rsidR="0081560D" w:rsidRPr="009941D0" w:rsidRDefault="0081560D" w:rsidP="0091200A">
      <w:pPr>
        <w:ind w:firstLine="851"/>
        <w:jc w:val="right"/>
        <w:rPr>
          <w:rFonts w:eastAsia="Calibri"/>
        </w:rPr>
      </w:pPr>
      <w:r w:rsidRPr="009941D0">
        <w:rPr>
          <w:rFonts w:eastAsia="Calibri"/>
        </w:rPr>
        <w:t xml:space="preserve">     Santa Cruz/RN, </w:t>
      </w:r>
      <w:r w:rsidR="0004095F" w:rsidRPr="009941D0">
        <w:rPr>
          <w:rFonts w:eastAsia="Calibri"/>
        </w:rPr>
        <w:t>2</w:t>
      </w:r>
      <w:r w:rsidR="00F325AF">
        <w:rPr>
          <w:rFonts w:eastAsia="Calibri"/>
        </w:rPr>
        <w:t>2</w:t>
      </w:r>
      <w:r w:rsidRPr="009941D0">
        <w:rPr>
          <w:rFonts w:eastAsia="Calibri"/>
        </w:rPr>
        <w:t xml:space="preserve"> de </w:t>
      </w:r>
      <w:r w:rsidR="00F325AF">
        <w:rPr>
          <w:rFonts w:eastAsia="Calibri"/>
        </w:rPr>
        <w:t>abril</w:t>
      </w:r>
      <w:r w:rsidR="009941D0" w:rsidRPr="009941D0">
        <w:rPr>
          <w:rFonts w:eastAsia="Calibri"/>
        </w:rPr>
        <w:t xml:space="preserve"> </w:t>
      </w:r>
      <w:r w:rsidRPr="009941D0">
        <w:rPr>
          <w:rFonts w:eastAsia="Calibri"/>
        </w:rPr>
        <w:t>de 202</w:t>
      </w:r>
      <w:r w:rsidR="009941D0" w:rsidRPr="009941D0">
        <w:rPr>
          <w:rFonts w:eastAsia="Calibri"/>
        </w:rPr>
        <w:t>5</w:t>
      </w:r>
    </w:p>
    <w:p w14:paraId="60DCCF6B" w14:textId="36A400CE" w:rsidR="00F325AF" w:rsidRDefault="0081560D" w:rsidP="00F325AF">
      <w:pPr>
        <w:spacing w:line="259" w:lineRule="auto"/>
        <w:ind w:firstLine="0"/>
        <w:jc w:val="left"/>
        <w:rPr>
          <w:rFonts w:eastAsia="Calibri"/>
        </w:rPr>
      </w:pPr>
      <w:r w:rsidRPr="009941D0">
        <w:rPr>
          <w:rFonts w:eastAsia="Calibri"/>
        </w:rPr>
        <w:t xml:space="preserve"> </w:t>
      </w:r>
      <w:r w:rsidR="00D31168" w:rsidRPr="009941D0">
        <w:rPr>
          <w:rFonts w:eastAsia="Calibri"/>
        </w:rPr>
        <w:t>Finanças, Orçamento e Fiscalização</w:t>
      </w:r>
      <w:r w:rsidR="00A113CB" w:rsidRPr="009941D0">
        <w:rPr>
          <w:rFonts w:eastAsia="Calibri"/>
        </w:rPr>
        <w:t xml:space="preserve">. </w:t>
      </w:r>
    </w:p>
    <w:p w14:paraId="160CAF3F" w14:textId="77777777" w:rsidR="00F325AF" w:rsidRPr="009941D0" w:rsidRDefault="00F325AF" w:rsidP="00F325AF">
      <w:pPr>
        <w:spacing w:line="259" w:lineRule="auto"/>
        <w:ind w:firstLine="0"/>
        <w:jc w:val="left"/>
        <w:rPr>
          <w:rFonts w:eastAsia="Calibri"/>
        </w:rPr>
      </w:pPr>
    </w:p>
    <w:p w14:paraId="09A179E5" w14:textId="32B0B7EB" w:rsidR="0081560D" w:rsidRPr="00F325AF" w:rsidRDefault="009941D0" w:rsidP="0081560D">
      <w:pPr>
        <w:spacing w:after="0"/>
        <w:ind w:firstLine="0"/>
        <w:jc w:val="center"/>
        <w:rPr>
          <w:rFonts w:eastAsia="Calibri"/>
          <w:b/>
          <w:sz w:val="22"/>
          <w:szCs w:val="22"/>
        </w:rPr>
      </w:pPr>
      <w:r w:rsidRPr="00F325AF">
        <w:rPr>
          <w:rFonts w:eastAsia="Calibri"/>
          <w:b/>
          <w:sz w:val="22"/>
          <w:szCs w:val="22"/>
        </w:rPr>
        <w:t>FÁBIO RODRIGUES DIAS</w:t>
      </w:r>
    </w:p>
    <w:p w14:paraId="12CDF267" w14:textId="77777777" w:rsidR="0081560D" w:rsidRPr="00F325AF" w:rsidRDefault="0081560D" w:rsidP="0081560D">
      <w:pPr>
        <w:spacing w:after="0"/>
        <w:ind w:firstLine="0"/>
        <w:jc w:val="center"/>
        <w:rPr>
          <w:rFonts w:eastAsia="Calibri"/>
          <w:sz w:val="22"/>
          <w:szCs w:val="22"/>
        </w:rPr>
      </w:pPr>
      <w:r w:rsidRPr="00F325AF">
        <w:rPr>
          <w:rFonts w:eastAsia="Calibri"/>
          <w:sz w:val="22"/>
          <w:szCs w:val="22"/>
        </w:rPr>
        <w:t>Presidente da Comissão</w:t>
      </w:r>
    </w:p>
    <w:p w14:paraId="01D91357" w14:textId="77777777" w:rsidR="0081560D" w:rsidRPr="00F325AF" w:rsidRDefault="0081560D" w:rsidP="0081560D">
      <w:pPr>
        <w:spacing w:after="0"/>
        <w:ind w:firstLine="0"/>
        <w:jc w:val="center"/>
        <w:rPr>
          <w:rFonts w:eastAsia="Calibri"/>
          <w:sz w:val="22"/>
          <w:szCs w:val="22"/>
        </w:rPr>
      </w:pPr>
    </w:p>
    <w:p w14:paraId="7FC7B3BD" w14:textId="3E133FBC" w:rsidR="0081560D" w:rsidRPr="00F325AF" w:rsidRDefault="009941D0" w:rsidP="0081560D">
      <w:pPr>
        <w:spacing w:after="0"/>
        <w:ind w:firstLine="0"/>
        <w:jc w:val="center"/>
        <w:rPr>
          <w:rFonts w:eastAsia="Calibri"/>
          <w:b/>
          <w:sz w:val="22"/>
          <w:szCs w:val="22"/>
        </w:rPr>
      </w:pPr>
      <w:bookmarkStart w:id="0" w:name="_Hlk129592917"/>
      <w:r w:rsidRPr="00F325AF">
        <w:rPr>
          <w:rFonts w:eastAsia="Calibri"/>
          <w:b/>
          <w:sz w:val="22"/>
          <w:szCs w:val="22"/>
        </w:rPr>
        <w:t>ISRAEL DOS SANTOS FERNANDES</w:t>
      </w:r>
    </w:p>
    <w:bookmarkEnd w:id="0"/>
    <w:p w14:paraId="69DF6C83" w14:textId="5115083A" w:rsidR="0081560D" w:rsidRPr="00F325AF" w:rsidRDefault="0081560D" w:rsidP="0081560D">
      <w:pPr>
        <w:spacing w:after="0"/>
        <w:ind w:firstLine="0"/>
        <w:jc w:val="center"/>
        <w:rPr>
          <w:rFonts w:eastAsia="Calibri"/>
          <w:sz w:val="22"/>
          <w:szCs w:val="22"/>
        </w:rPr>
      </w:pPr>
      <w:r w:rsidRPr="00F325AF">
        <w:rPr>
          <w:rFonts w:eastAsia="Calibri"/>
          <w:sz w:val="22"/>
          <w:szCs w:val="22"/>
        </w:rPr>
        <w:t>Vice-Presidente da Comissão</w:t>
      </w:r>
    </w:p>
    <w:p w14:paraId="41721825" w14:textId="77777777" w:rsidR="00F325AF" w:rsidRPr="00F325AF" w:rsidRDefault="00F325AF" w:rsidP="0081560D">
      <w:pPr>
        <w:spacing w:after="0"/>
        <w:ind w:firstLine="0"/>
        <w:jc w:val="center"/>
        <w:rPr>
          <w:rFonts w:eastAsia="Calibri"/>
          <w:b/>
          <w:sz w:val="22"/>
          <w:szCs w:val="22"/>
        </w:rPr>
      </w:pPr>
    </w:p>
    <w:p w14:paraId="3B52CAB0" w14:textId="120E1616" w:rsidR="0081560D" w:rsidRPr="00F325AF" w:rsidRDefault="009941D0" w:rsidP="0081560D">
      <w:pPr>
        <w:spacing w:after="0"/>
        <w:ind w:firstLine="0"/>
        <w:jc w:val="center"/>
        <w:rPr>
          <w:rFonts w:eastAsia="Calibri"/>
          <w:b/>
          <w:sz w:val="22"/>
          <w:szCs w:val="22"/>
        </w:rPr>
      </w:pPr>
      <w:r w:rsidRPr="00F325AF">
        <w:rPr>
          <w:rFonts w:eastAsia="Calibri"/>
          <w:b/>
          <w:sz w:val="22"/>
          <w:szCs w:val="22"/>
        </w:rPr>
        <w:t>ROBERTO TEIXEIRA DA SILVA</w:t>
      </w:r>
    </w:p>
    <w:p w14:paraId="7B4536C7" w14:textId="4AB2C343" w:rsidR="00A113CB" w:rsidRPr="00F325AF" w:rsidRDefault="0081560D" w:rsidP="0004095F">
      <w:pPr>
        <w:spacing w:after="0"/>
        <w:ind w:firstLine="0"/>
        <w:jc w:val="center"/>
        <w:rPr>
          <w:rFonts w:eastAsia="Calibri"/>
          <w:sz w:val="22"/>
          <w:szCs w:val="22"/>
        </w:rPr>
      </w:pPr>
      <w:r w:rsidRPr="00F325AF">
        <w:rPr>
          <w:rFonts w:eastAsia="Calibri"/>
          <w:sz w:val="22"/>
          <w:szCs w:val="22"/>
        </w:rPr>
        <w:t>Membro da Comissão</w:t>
      </w:r>
    </w:p>
    <w:sectPr w:rsidR="00A113CB" w:rsidRPr="00F325AF" w:rsidSect="00F325AF">
      <w:headerReference w:type="default" r:id="rId7"/>
      <w:footerReference w:type="default" r:id="rId8"/>
      <w:pgSz w:w="11906" w:h="16838"/>
      <w:pgMar w:top="0" w:right="1701" w:bottom="0" w:left="1701" w:header="708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4C88B" w14:textId="77777777" w:rsidR="00CB498A" w:rsidRDefault="00CB498A" w:rsidP="00667478">
      <w:r>
        <w:separator/>
      </w:r>
    </w:p>
  </w:endnote>
  <w:endnote w:type="continuationSeparator" w:id="0">
    <w:p w14:paraId="195379D9" w14:textId="77777777" w:rsidR="00CB498A" w:rsidRDefault="00CB498A" w:rsidP="00667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30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543"/>
      <w:gridCol w:w="3543"/>
    </w:tblGrid>
    <w:tr w:rsidR="00667478" w:rsidRPr="00667478" w14:paraId="14EB2938" w14:textId="77777777" w:rsidTr="0081560D">
      <w:trPr>
        <w:trHeight w:val="132"/>
      </w:trPr>
      <w:tc>
        <w:tcPr>
          <w:tcW w:w="3544" w:type="dxa"/>
          <w:shd w:val="clear" w:color="auto" w:fill="00854A"/>
        </w:tcPr>
        <w:p w14:paraId="0A36F370" w14:textId="05F55F28" w:rsidR="00667478" w:rsidRPr="009309AE" w:rsidRDefault="00667478" w:rsidP="00667478">
          <w:pPr>
            <w:pStyle w:val="Rodap"/>
            <w:ind w:left="-262" w:firstLine="262"/>
            <w:jc w:val="center"/>
            <w:rPr>
              <w:color w:val="FF0000"/>
              <w:sz w:val="10"/>
              <w:szCs w:val="10"/>
            </w:rPr>
          </w:pPr>
          <w:r w:rsidRPr="009309AE">
            <w:rPr>
              <w:color w:val="FF0000"/>
              <w:sz w:val="10"/>
              <w:szCs w:val="10"/>
            </w:rPr>
            <w:t xml:space="preserve"> </w:t>
          </w:r>
        </w:p>
      </w:tc>
      <w:tc>
        <w:tcPr>
          <w:tcW w:w="3543" w:type="dxa"/>
          <w:shd w:val="clear" w:color="auto" w:fill="E5383C"/>
        </w:tcPr>
        <w:p w14:paraId="7925B7FF" w14:textId="77777777" w:rsidR="00667478" w:rsidRPr="009309AE" w:rsidRDefault="00667478" w:rsidP="00667478">
          <w:pPr>
            <w:pStyle w:val="Rodap"/>
            <w:ind w:firstLine="0"/>
            <w:jc w:val="center"/>
            <w:rPr>
              <w:color w:val="FF0000"/>
              <w:sz w:val="10"/>
              <w:szCs w:val="10"/>
            </w:rPr>
          </w:pPr>
        </w:p>
      </w:tc>
      <w:tc>
        <w:tcPr>
          <w:tcW w:w="3543" w:type="dxa"/>
          <w:shd w:val="clear" w:color="auto" w:fill="A6A6A6"/>
        </w:tcPr>
        <w:p w14:paraId="3710A733" w14:textId="77777777" w:rsidR="00667478" w:rsidRPr="009309AE" w:rsidRDefault="00667478" w:rsidP="00667478">
          <w:pPr>
            <w:pStyle w:val="Rodap"/>
            <w:ind w:firstLine="0"/>
            <w:jc w:val="center"/>
            <w:rPr>
              <w:color w:val="FF0000"/>
              <w:sz w:val="10"/>
              <w:szCs w:val="10"/>
            </w:rPr>
          </w:pPr>
        </w:p>
      </w:tc>
    </w:tr>
  </w:tbl>
  <w:p w14:paraId="31E09C71" w14:textId="77777777" w:rsidR="00667478" w:rsidRDefault="00667478" w:rsidP="009309AE">
    <w:pPr>
      <w:pStyle w:val="Rodap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96A37" w14:textId="77777777" w:rsidR="00CB498A" w:rsidRDefault="00CB498A" w:rsidP="00667478">
      <w:r>
        <w:separator/>
      </w:r>
    </w:p>
  </w:footnote>
  <w:footnote w:type="continuationSeparator" w:id="0">
    <w:p w14:paraId="1CA3C817" w14:textId="77777777" w:rsidR="00CB498A" w:rsidRDefault="00CB498A" w:rsidP="00667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AAEF8" w14:textId="74264FEA" w:rsidR="00667478" w:rsidRDefault="00667478" w:rsidP="00667478">
    <w:pPr>
      <w:pStyle w:val="Cabealho"/>
      <w:ind w:firstLine="0"/>
      <w:jc w:val="center"/>
    </w:pPr>
    <w:r>
      <w:rPr>
        <w:noProof/>
      </w:rPr>
      <w:drawing>
        <wp:inline distT="0" distB="0" distL="0" distR="0" wp14:anchorId="2080184C" wp14:editId="2574F825">
          <wp:extent cx="2285560" cy="657048"/>
          <wp:effectExtent l="0" t="0" r="635" b="0"/>
          <wp:docPr id="1380477725" name="Imagem 138047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924" cy="665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D4BB71" w14:textId="11084160" w:rsidR="00667478" w:rsidRDefault="00667478" w:rsidP="00667478">
    <w:pPr>
      <w:pStyle w:val="Cabealho"/>
      <w:ind w:firstLine="0"/>
      <w:jc w:val="center"/>
    </w:pPr>
  </w:p>
  <w:p w14:paraId="04C0AF4F" w14:textId="77777777" w:rsidR="00667478" w:rsidRDefault="00667478" w:rsidP="00667478">
    <w:pPr>
      <w:pStyle w:val="Cabealho"/>
      <w:ind w:firstLine="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478"/>
    <w:rsid w:val="0004095F"/>
    <w:rsid w:val="00084753"/>
    <w:rsid w:val="000A52F1"/>
    <w:rsid w:val="001D7DAC"/>
    <w:rsid w:val="001F4781"/>
    <w:rsid w:val="00207740"/>
    <w:rsid w:val="00292DC1"/>
    <w:rsid w:val="003109AF"/>
    <w:rsid w:val="0039267E"/>
    <w:rsid w:val="004766A8"/>
    <w:rsid w:val="004A4DEA"/>
    <w:rsid w:val="00540515"/>
    <w:rsid w:val="005613C2"/>
    <w:rsid w:val="00577279"/>
    <w:rsid w:val="005E4D33"/>
    <w:rsid w:val="005F49EF"/>
    <w:rsid w:val="00603160"/>
    <w:rsid w:val="00656A6A"/>
    <w:rsid w:val="00667478"/>
    <w:rsid w:val="006C4356"/>
    <w:rsid w:val="006C5D81"/>
    <w:rsid w:val="00753260"/>
    <w:rsid w:val="0081560D"/>
    <w:rsid w:val="00841B2C"/>
    <w:rsid w:val="00847053"/>
    <w:rsid w:val="008C2168"/>
    <w:rsid w:val="008E3401"/>
    <w:rsid w:val="0091200A"/>
    <w:rsid w:val="009309AE"/>
    <w:rsid w:val="00943BA4"/>
    <w:rsid w:val="00992CD7"/>
    <w:rsid w:val="009941D0"/>
    <w:rsid w:val="009E5F16"/>
    <w:rsid w:val="009F0610"/>
    <w:rsid w:val="00A03388"/>
    <w:rsid w:val="00A113CB"/>
    <w:rsid w:val="00A244F4"/>
    <w:rsid w:val="00A75044"/>
    <w:rsid w:val="00AA5828"/>
    <w:rsid w:val="00B2711A"/>
    <w:rsid w:val="00B553B5"/>
    <w:rsid w:val="00B94F45"/>
    <w:rsid w:val="00B95228"/>
    <w:rsid w:val="00BD70B9"/>
    <w:rsid w:val="00BF2581"/>
    <w:rsid w:val="00C13915"/>
    <w:rsid w:val="00CB498A"/>
    <w:rsid w:val="00D27C95"/>
    <w:rsid w:val="00D31168"/>
    <w:rsid w:val="00D4494D"/>
    <w:rsid w:val="00D53F29"/>
    <w:rsid w:val="00DA5AEA"/>
    <w:rsid w:val="00DD268D"/>
    <w:rsid w:val="00DD763D"/>
    <w:rsid w:val="00EB30B9"/>
    <w:rsid w:val="00F325AF"/>
    <w:rsid w:val="00F6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55EC8"/>
  <w15:chartTrackingRefBased/>
  <w15:docId w15:val="{70251E42-D9D5-46C4-B6DE-808A74C9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478"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667478"/>
    <w:pPr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7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7478"/>
  </w:style>
  <w:style w:type="paragraph" w:styleId="Rodap">
    <w:name w:val="footer"/>
    <w:basedOn w:val="Normal"/>
    <w:link w:val="RodapChar"/>
    <w:uiPriority w:val="99"/>
    <w:unhideWhenUsed/>
    <w:rsid w:val="00667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7478"/>
  </w:style>
  <w:style w:type="character" w:customStyle="1" w:styleId="Ttulo1Char">
    <w:name w:val="Título 1 Char"/>
    <w:basedOn w:val="Fontepargpadro"/>
    <w:link w:val="Ttulo1"/>
    <w:uiPriority w:val="9"/>
    <w:rsid w:val="00667478"/>
    <w:rPr>
      <w:rFonts w:ascii="Arial" w:hAnsi="Arial" w:cs="Arial"/>
      <w:b/>
      <w:bCs/>
      <w:sz w:val="28"/>
      <w:szCs w:val="28"/>
    </w:rPr>
  </w:style>
  <w:style w:type="table" w:styleId="Tabelacomgrade">
    <w:name w:val="Table Grid"/>
    <w:basedOn w:val="Tabelanormal"/>
    <w:uiPriority w:val="39"/>
    <w:rsid w:val="00667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D54DD-5CE6-48E9-B832-0E39CC643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Abraão Araújo</dc:creator>
  <cp:keywords/>
  <dc:description/>
  <cp:lastModifiedBy>TecnoInfo</cp:lastModifiedBy>
  <cp:revision>2</cp:revision>
  <cp:lastPrinted>2024-07-01T15:04:00Z</cp:lastPrinted>
  <dcterms:created xsi:type="dcterms:W3CDTF">2025-04-22T16:13:00Z</dcterms:created>
  <dcterms:modified xsi:type="dcterms:W3CDTF">2025-04-22T16:13:00Z</dcterms:modified>
</cp:coreProperties>
</file>